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5BDEA" w14:textId="1063314C" w:rsidR="007D75CF" w:rsidRPr="00202A77" w:rsidRDefault="0025501E" w:rsidP="00043684">
      <w:pPr>
        <w:pStyle w:val="datumtevilka"/>
        <w:spacing w:line="276" w:lineRule="auto"/>
      </w:pPr>
      <w:r w:rsidRPr="00202A77">
        <w:rPr>
          <w:noProof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 wp14:anchorId="10CECF04" wp14:editId="781D0E88">
                <wp:simplePos x="0" y="0"/>
                <wp:positionH relativeFrom="margin">
                  <wp:align>left</wp:align>
                </wp:positionH>
                <wp:positionV relativeFrom="page">
                  <wp:posOffset>2828925</wp:posOffset>
                </wp:positionV>
                <wp:extent cx="2757805" cy="762000"/>
                <wp:effectExtent l="0" t="0" r="4445" b="0"/>
                <wp:wrapTopAndBottom/>
                <wp:docPr id="2" name="Text Box 3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80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0CBFC" w14:textId="65F3E285" w:rsidR="009B7F36" w:rsidRPr="006F7EC8" w:rsidRDefault="006F7EC8" w:rsidP="007D75CF">
                            <w:pPr>
                              <w:rPr>
                                <w:b/>
                                <w:bCs/>
                                <w:lang w:val="sl-SI"/>
                              </w:rPr>
                            </w:pPr>
                            <w:r w:rsidRPr="006F7EC8">
                              <w:rPr>
                                <w:b/>
                                <w:bCs/>
                                <w:lang w:val="sl-SI"/>
                              </w:rPr>
                              <w:t>ZDRAVNIŠKA ZBORNICA SLOVENIJE</w:t>
                            </w:r>
                          </w:p>
                          <w:p w14:paraId="5845FFAD" w14:textId="106E7740" w:rsidR="006F7EC8" w:rsidRDefault="006F7EC8" w:rsidP="007D75CF">
                            <w:pPr>
                              <w:rPr>
                                <w:lang w:val="sl-SI"/>
                              </w:rPr>
                            </w:pPr>
                          </w:p>
                          <w:p w14:paraId="49A88E7A" w14:textId="48078C7B" w:rsidR="006F7EC8" w:rsidRPr="008509FA" w:rsidRDefault="00A40C0E" w:rsidP="007D75CF">
                            <w:pPr>
                              <w:rPr>
                                <w:rStyle w:val="Hiperpovezava"/>
                                <w:lang w:val="it-IT"/>
                              </w:rPr>
                            </w:pPr>
                            <w:r w:rsidRPr="008509FA">
                              <w:rPr>
                                <w:rStyle w:val="Hiperpovezava"/>
                                <w:lang w:val="it-IT"/>
                              </w:rPr>
                              <w:t>gc@zzs-mcs.si</w:t>
                            </w:r>
                          </w:p>
                          <w:p w14:paraId="022E56B2" w14:textId="77777777" w:rsidR="009B7F36" w:rsidRPr="003E1C74" w:rsidRDefault="009B7F36" w:rsidP="007D75CF">
                            <w:pPr>
                              <w:rPr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CECF0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Prostor za vnos naslovnika&#10;" style="position:absolute;margin-left:0;margin-top:222.75pt;width:217.15pt;height:60pt;z-index:251657728;visibility:visible;mso-wrap-style:square;mso-width-percent:0;mso-height-percent:0;mso-wrap-distance-left:0;mso-wrap-distance-top:28.35pt;mso-wrap-distance-right:0;mso-wrap-distance-bottom:42.55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" o:allowoverlap="f" filled="f" stroked="f">
                <v:textbox inset="0,0,0,0">
                  <w:txbxContent>
                    <w:p w14:paraId="41D0CBFC" w14:textId="65F3E285" w:rsidR="009B7F36" w:rsidRPr="006F7EC8" w:rsidRDefault="006F7EC8" w:rsidP="007D75CF">
                      <w:pPr>
                        <w:rPr>
                          <w:b/>
                          <w:bCs/>
                          <w:lang w:val="sl-SI"/>
                        </w:rPr>
                      </w:pPr>
                      <w:r w:rsidRPr="006F7EC8">
                        <w:rPr>
                          <w:b/>
                          <w:bCs/>
                          <w:lang w:val="sl-SI"/>
                        </w:rPr>
                        <w:t>ZDRAVNIŠKA ZBORNICA SLOVENIJE</w:t>
                      </w:r>
                    </w:p>
                    <w:p w14:paraId="5845FFAD" w14:textId="106E7740" w:rsidR="006F7EC8" w:rsidRDefault="006F7EC8" w:rsidP="007D75CF">
                      <w:pPr>
                        <w:rPr>
                          <w:lang w:val="sl-SI"/>
                        </w:rPr>
                      </w:pPr>
                    </w:p>
                    <w:p w14:paraId="49A88E7A" w14:textId="48078C7B" w:rsidR="006F7EC8" w:rsidRPr="008509FA" w:rsidRDefault="00A40C0E" w:rsidP="007D75CF">
                      <w:pPr>
                        <w:rPr>
                          <w:rStyle w:val="Hiperpovezava"/>
                          <w:lang w:val="it-IT"/>
                        </w:rPr>
                      </w:pPr>
                      <w:r w:rsidRPr="008509FA">
                        <w:rPr>
                          <w:rStyle w:val="Hiperpovezava"/>
                          <w:lang w:val="it-IT"/>
                        </w:rPr>
                        <w:t>gc@zzs-mcs.si</w:t>
                      </w:r>
                    </w:p>
                    <w:p w14:paraId="022E56B2" w14:textId="77777777" w:rsidR="009B7F36" w:rsidRPr="003E1C74" w:rsidRDefault="009B7F36" w:rsidP="007D75CF">
                      <w:pPr>
                        <w:rPr>
                          <w:lang w:val="sl-SI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7D75CF" w:rsidRPr="00202A77">
        <w:t xml:space="preserve">Številka: </w:t>
      </w:r>
      <w:r w:rsidR="007D75CF" w:rsidRPr="00202A77">
        <w:tab/>
      </w:r>
      <w:r w:rsidR="006F7EC8">
        <w:t>421-84/2021</w:t>
      </w:r>
      <w:r w:rsidR="0026614E" w:rsidRPr="0026614E">
        <w:t>/</w:t>
      </w:r>
      <w:r w:rsidR="006F7EC8">
        <w:t>3</w:t>
      </w:r>
    </w:p>
    <w:p w14:paraId="6833A920" w14:textId="65EC6411" w:rsidR="007D75CF" w:rsidRDefault="00C250D5" w:rsidP="00043684">
      <w:pPr>
        <w:pStyle w:val="datumtevilka"/>
        <w:spacing w:line="276" w:lineRule="auto"/>
      </w:pPr>
      <w:r w:rsidRPr="00202A77">
        <w:t xml:space="preserve">Datum: </w:t>
      </w:r>
      <w:r w:rsidRPr="00202A77">
        <w:tab/>
      </w:r>
      <w:r w:rsidR="006F7EC8">
        <w:t>30</w:t>
      </w:r>
      <w:r w:rsidR="00180EB8">
        <w:t xml:space="preserve">. </w:t>
      </w:r>
      <w:r w:rsidR="001A71CC">
        <w:t>3</w:t>
      </w:r>
      <w:r w:rsidR="00180EB8">
        <w:t>. 202</w:t>
      </w:r>
      <w:r w:rsidR="0026614E">
        <w:t>1</w:t>
      </w:r>
      <w:r w:rsidR="007D75CF" w:rsidRPr="00202A77">
        <w:t xml:space="preserve"> </w:t>
      </w:r>
    </w:p>
    <w:p w14:paraId="1FA523DA" w14:textId="77777777" w:rsidR="00AB37CE" w:rsidRPr="00202A77" w:rsidRDefault="00AB37CE" w:rsidP="00043684">
      <w:pPr>
        <w:pStyle w:val="datumtevilka"/>
        <w:spacing w:line="276" w:lineRule="auto"/>
      </w:pPr>
    </w:p>
    <w:p w14:paraId="20EC18C7" w14:textId="77777777" w:rsidR="004918BB" w:rsidRDefault="004918BB" w:rsidP="00043684">
      <w:pPr>
        <w:tabs>
          <w:tab w:val="left" w:pos="2595"/>
        </w:tabs>
        <w:spacing w:line="276" w:lineRule="auto"/>
        <w:rPr>
          <w:lang w:val="sl-SI"/>
        </w:rPr>
      </w:pPr>
    </w:p>
    <w:p w14:paraId="1C7F5034" w14:textId="6D75EF88" w:rsidR="00095CF0" w:rsidRDefault="007D75CF" w:rsidP="00043684">
      <w:pPr>
        <w:pStyle w:val="ZADEVA"/>
        <w:spacing w:line="276" w:lineRule="auto"/>
        <w:jc w:val="both"/>
        <w:rPr>
          <w:lang w:val="sl-SI"/>
        </w:rPr>
      </w:pPr>
      <w:r w:rsidRPr="00202A77">
        <w:rPr>
          <w:lang w:val="sl-SI"/>
        </w:rPr>
        <w:t xml:space="preserve">Zadeva: </w:t>
      </w:r>
      <w:r w:rsidRPr="00202A77">
        <w:rPr>
          <w:lang w:val="sl-SI"/>
        </w:rPr>
        <w:tab/>
      </w:r>
      <w:r w:rsidR="006F7EC8">
        <w:rPr>
          <w:lang w:val="sl-SI"/>
        </w:rPr>
        <w:t>Davčna obravnava dodatkov, ki pripadajo zasebnim izvajalcem zdravstvene dejavnosti v javni zdravstveni mreži</w:t>
      </w:r>
    </w:p>
    <w:p w14:paraId="5B34A06C" w14:textId="65F7F953" w:rsidR="007D75CF" w:rsidRDefault="003E54BF" w:rsidP="00043684">
      <w:pPr>
        <w:pStyle w:val="ZADEVA"/>
        <w:spacing w:line="276" w:lineRule="auto"/>
        <w:jc w:val="both"/>
        <w:rPr>
          <w:b w:val="0"/>
          <w:lang w:val="sl-SI"/>
        </w:rPr>
      </w:pPr>
      <w:r>
        <w:rPr>
          <w:b w:val="0"/>
          <w:lang w:val="sl-SI"/>
        </w:rPr>
        <w:t>Zveza:</w:t>
      </w:r>
      <w:r w:rsidR="00095CF0" w:rsidRPr="00E8361A">
        <w:rPr>
          <w:b w:val="0"/>
          <w:lang w:val="sl-SI"/>
        </w:rPr>
        <w:tab/>
      </w:r>
      <w:r w:rsidR="00AB37CE">
        <w:rPr>
          <w:b w:val="0"/>
          <w:lang w:val="sl-SI"/>
        </w:rPr>
        <w:t>vaš dopis št. 0</w:t>
      </w:r>
      <w:r w:rsidR="006F7EC8">
        <w:rPr>
          <w:b w:val="0"/>
          <w:lang w:val="sl-SI"/>
        </w:rPr>
        <w:t>14</w:t>
      </w:r>
      <w:r w:rsidR="00AB37CE">
        <w:rPr>
          <w:b w:val="0"/>
          <w:lang w:val="sl-SI"/>
        </w:rPr>
        <w:t>-</w:t>
      </w:r>
      <w:r w:rsidR="006F7EC8">
        <w:rPr>
          <w:b w:val="0"/>
          <w:lang w:val="sl-SI"/>
        </w:rPr>
        <w:t>123</w:t>
      </w:r>
      <w:r w:rsidR="00AB37CE">
        <w:rPr>
          <w:b w:val="0"/>
          <w:lang w:val="sl-SI"/>
        </w:rPr>
        <w:t>/202</w:t>
      </w:r>
      <w:r w:rsidR="006F7EC8">
        <w:rPr>
          <w:b w:val="0"/>
          <w:lang w:val="sl-SI"/>
        </w:rPr>
        <w:t>0</w:t>
      </w:r>
      <w:r w:rsidR="00AB37CE">
        <w:rPr>
          <w:b w:val="0"/>
          <w:lang w:val="sl-SI"/>
        </w:rPr>
        <w:t>-</w:t>
      </w:r>
      <w:r w:rsidR="006F7EC8">
        <w:rPr>
          <w:b w:val="0"/>
          <w:lang w:val="sl-SI"/>
        </w:rPr>
        <w:t>22</w:t>
      </w:r>
      <w:r w:rsidR="00834D0D">
        <w:rPr>
          <w:b w:val="0"/>
          <w:lang w:val="sl-SI"/>
        </w:rPr>
        <w:t xml:space="preserve"> z dne </w:t>
      </w:r>
      <w:r w:rsidR="006F7EC8">
        <w:rPr>
          <w:b w:val="0"/>
          <w:lang w:val="sl-SI"/>
        </w:rPr>
        <w:t>10</w:t>
      </w:r>
      <w:r w:rsidR="00834D0D">
        <w:rPr>
          <w:b w:val="0"/>
          <w:lang w:val="sl-SI"/>
        </w:rPr>
        <w:t>. 3. 2020</w:t>
      </w:r>
    </w:p>
    <w:p w14:paraId="097A7412" w14:textId="77777777" w:rsidR="00B547A5" w:rsidRPr="00E8361A" w:rsidRDefault="00B547A5" w:rsidP="00043684">
      <w:pPr>
        <w:pStyle w:val="ZADEVA"/>
        <w:spacing w:line="276" w:lineRule="auto"/>
        <w:jc w:val="both"/>
        <w:rPr>
          <w:b w:val="0"/>
          <w:lang w:val="sl-SI"/>
        </w:rPr>
      </w:pPr>
    </w:p>
    <w:p w14:paraId="0CFB3EA8" w14:textId="77777777" w:rsidR="00023DAE" w:rsidRDefault="00023DAE" w:rsidP="00043684">
      <w:pPr>
        <w:spacing w:line="276" w:lineRule="auto"/>
        <w:jc w:val="both"/>
        <w:rPr>
          <w:lang w:val="sl-SI"/>
        </w:rPr>
      </w:pPr>
    </w:p>
    <w:p w14:paraId="42ED93FD" w14:textId="3C1784A4" w:rsidR="00A347D0" w:rsidRDefault="006F7EC8" w:rsidP="00AB37CE">
      <w:pPr>
        <w:spacing w:line="276" w:lineRule="auto"/>
        <w:jc w:val="both"/>
        <w:rPr>
          <w:lang w:val="sl-SI"/>
        </w:rPr>
      </w:pPr>
      <w:r>
        <w:rPr>
          <w:lang w:val="sl-SI"/>
        </w:rPr>
        <w:t>Z zgoraj navedenim dopisom naprošate Ministrstvo za zdravje in Ministrstvo za finance, da zagotovita enako davčno obravnavo samozaposlenih zdravnikov, ki opravljajo zdravstveno dejavnost v javni zdravstveni mreži, napram zdravnikom, ki so na podlagi pogodbe o zaposlitvi zaposleni pri delodajalcih v javni zdravstveni mreži. V zvezi z 59. členom Zakona o interventnih ukrepih za pomoč pri omilitvi posledic drugega vala epidemije COVID-19 (</w:t>
      </w:r>
      <w:r w:rsidR="00A347D0">
        <w:rPr>
          <w:lang w:val="sl-SI"/>
        </w:rPr>
        <w:t>U</w:t>
      </w:r>
      <w:r>
        <w:rPr>
          <w:lang w:val="sl-SI"/>
        </w:rPr>
        <w:t xml:space="preserve">radni list RS, št. 203/20 in 15/21 </w:t>
      </w:r>
      <w:r w:rsidR="00A347D0">
        <w:rPr>
          <w:lang w:val="sl-SI"/>
        </w:rPr>
        <w:t>–</w:t>
      </w:r>
      <w:r>
        <w:rPr>
          <w:lang w:val="sl-SI"/>
        </w:rPr>
        <w:t xml:space="preserve"> ZDUOP</w:t>
      </w:r>
      <w:r w:rsidR="00A347D0">
        <w:rPr>
          <w:lang w:val="sl-SI"/>
        </w:rPr>
        <w:t>; v nadaljevanju: PKP 7), s katerim se določa oprostitev dohodnine določenih dodatkov, določenih zaposlenih, prejetih v letu 2020 in 2021, menite, da brez stvarno razumnega razloga razlikuje med zaposlenimi zdravniki in samozaposlenimi zdravniki v mreži javne zdravstvene službe. Na tej podlagi prosite, da se zagotovi enako davčno obravnavo zaposlenih in samozaposlenih zdravnikov v javni zdravstveni mreži</w:t>
      </w:r>
      <w:r w:rsidR="00A347D0" w:rsidRPr="00943423">
        <w:rPr>
          <w:lang w:val="sl-SI"/>
        </w:rPr>
        <w:t xml:space="preserve">. V nadaljevanju podajamo odgovor z vidika pristojnosti Ministrstva za </w:t>
      </w:r>
      <w:r w:rsidR="00943423" w:rsidRPr="00943423">
        <w:rPr>
          <w:lang w:val="sl-SI"/>
        </w:rPr>
        <w:t>finance</w:t>
      </w:r>
      <w:r w:rsidR="00A347D0" w:rsidRPr="00943423">
        <w:rPr>
          <w:lang w:val="sl-SI"/>
        </w:rPr>
        <w:t>.</w:t>
      </w:r>
    </w:p>
    <w:p w14:paraId="1ADD784B" w14:textId="77777777" w:rsidR="00231007" w:rsidRDefault="00231007" w:rsidP="00231007">
      <w:pPr>
        <w:spacing w:line="276" w:lineRule="auto"/>
        <w:jc w:val="both"/>
        <w:rPr>
          <w:lang w:val="sl-SI"/>
        </w:rPr>
      </w:pPr>
    </w:p>
    <w:p w14:paraId="63E1B795" w14:textId="7EB2D244" w:rsidR="00231007" w:rsidRPr="00231007" w:rsidRDefault="00231007" w:rsidP="00231007">
      <w:pPr>
        <w:spacing w:line="276" w:lineRule="auto"/>
        <w:jc w:val="both"/>
        <w:rPr>
          <w:lang w:val="sl-SI"/>
        </w:rPr>
      </w:pPr>
      <w:r w:rsidRPr="00231007">
        <w:rPr>
          <w:lang w:val="sl-SI"/>
        </w:rPr>
        <w:t xml:space="preserve">59. člen </w:t>
      </w:r>
      <w:r>
        <w:rPr>
          <w:lang w:val="sl-SI"/>
        </w:rPr>
        <w:t>PKP 7</w:t>
      </w:r>
      <w:r w:rsidRPr="00231007">
        <w:rPr>
          <w:lang w:val="sl-SI"/>
        </w:rPr>
        <w:t xml:space="preserve"> določa, da se v letno davčno osnovo za leto 2020 in 2021 pri</w:t>
      </w:r>
      <w:r>
        <w:rPr>
          <w:lang w:val="sl-SI"/>
        </w:rPr>
        <w:t xml:space="preserve"> </w:t>
      </w:r>
      <w:r w:rsidRPr="00231007">
        <w:rPr>
          <w:lang w:val="sl-SI"/>
        </w:rPr>
        <w:t>zaposlenih v mreži javne službe na področju socialnega varstva, ki izvajajo socialno varstvene storitve</w:t>
      </w:r>
      <w:r>
        <w:rPr>
          <w:lang w:val="sl-SI"/>
        </w:rPr>
        <w:t xml:space="preserve"> </w:t>
      </w:r>
      <w:r w:rsidRPr="00231007">
        <w:rPr>
          <w:lang w:val="sl-SI"/>
        </w:rPr>
        <w:t>po tretjem odstavku 15. člena, 50., 51., 52. in 54. členu ZSV, pri izvajalcih krizne namestitve iz tretjega</w:t>
      </w:r>
      <w:r>
        <w:rPr>
          <w:lang w:val="sl-SI"/>
        </w:rPr>
        <w:t xml:space="preserve"> </w:t>
      </w:r>
      <w:r w:rsidRPr="00231007">
        <w:rPr>
          <w:lang w:val="sl-SI"/>
        </w:rPr>
        <w:t>odstavka 49. člena ZSV, pri izvajalcih socialno varstvenih programov iz 18.s člena ZSV, ki izvajajo</w:t>
      </w:r>
    </w:p>
    <w:p w14:paraId="179CE266" w14:textId="7783B427" w:rsidR="00A347D0" w:rsidRDefault="00231007" w:rsidP="00231007">
      <w:pPr>
        <w:spacing w:line="276" w:lineRule="auto"/>
        <w:jc w:val="both"/>
        <w:rPr>
          <w:lang w:val="sl-SI"/>
        </w:rPr>
      </w:pPr>
      <w:r w:rsidRPr="00231007">
        <w:rPr>
          <w:lang w:val="sl-SI"/>
        </w:rPr>
        <w:t>nastanitveni program iz 3. člena Pravilnika o sofinanciranju socialnovarstvenih programov, v mreži</w:t>
      </w:r>
      <w:r>
        <w:rPr>
          <w:lang w:val="sl-SI"/>
        </w:rPr>
        <w:t xml:space="preserve"> </w:t>
      </w:r>
      <w:r w:rsidRPr="00231007">
        <w:rPr>
          <w:lang w:val="sl-SI"/>
        </w:rPr>
        <w:t>javne zdravstvene službe, pri Uradu Republike Slovenije za oskrbo in integracijo migrantov in pri</w:t>
      </w:r>
      <w:r>
        <w:rPr>
          <w:lang w:val="sl-SI"/>
        </w:rPr>
        <w:t xml:space="preserve"> </w:t>
      </w:r>
      <w:r w:rsidRPr="00231007">
        <w:rPr>
          <w:lang w:val="sl-SI"/>
        </w:rPr>
        <w:t>zunanjem izvajalcu, ki opravlja delo pri izvajalcu iz 56. člena ZZUOOP, ne vštevajo dodatki po 11. točki</w:t>
      </w:r>
      <w:r>
        <w:rPr>
          <w:lang w:val="sl-SI"/>
        </w:rPr>
        <w:t xml:space="preserve"> </w:t>
      </w:r>
      <w:r w:rsidRPr="00231007">
        <w:rPr>
          <w:lang w:val="sl-SI"/>
        </w:rPr>
        <w:t>prvega odstavka 39. člena Kolektivne pogodbe za javni sektor, 71. členu ZIUZEOP, 55. in 56. členu</w:t>
      </w:r>
      <w:r>
        <w:rPr>
          <w:lang w:val="sl-SI"/>
        </w:rPr>
        <w:t xml:space="preserve"> </w:t>
      </w:r>
      <w:r w:rsidRPr="00231007">
        <w:rPr>
          <w:lang w:val="sl-SI"/>
        </w:rPr>
        <w:t>ZZUOOP, 125. členu ZIUOPDVE ter po 32., 33., 86. in 87. členu ZIUPOPDVE</w:t>
      </w:r>
      <w:r>
        <w:rPr>
          <w:lang w:val="sl-SI"/>
        </w:rPr>
        <w:t xml:space="preserve">. </w:t>
      </w:r>
      <w:r w:rsidRPr="00231007">
        <w:rPr>
          <w:lang w:val="sl-SI"/>
        </w:rPr>
        <w:t xml:space="preserve"> </w:t>
      </w:r>
    </w:p>
    <w:p w14:paraId="12A330E9" w14:textId="77777777" w:rsidR="00231007" w:rsidRDefault="00231007" w:rsidP="00231007">
      <w:pPr>
        <w:spacing w:line="276" w:lineRule="auto"/>
        <w:jc w:val="both"/>
        <w:rPr>
          <w:lang w:val="sl-SI"/>
        </w:rPr>
      </w:pPr>
    </w:p>
    <w:p w14:paraId="001661EA" w14:textId="7D53CEB9" w:rsidR="00231007" w:rsidRPr="00231007" w:rsidRDefault="00A347D0" w:rsidP="00231007">
      <w:pPr>
        <w:spacing w:line="276" w:lineRule="auto"/>
        <w:jc w:val="both"/>
        <w:rPr>
          <w:lang w:val="sl-SI"/>
        </w:rPr>
      </w:pPr>
      <w:r w:rsidRPr="00A347D0">
        <w:rPr>
          <w:lang w:val="sl-SI"/>
        </w:rPr>
        <w:t>Upoštevaje naveden</w:t>
      </w:r>
      <w:r w:rsidR="00231007">
        <w:rPr>
          <w:lang w:val="sl-SI"/>
        </w:rPr>
        <w:t>o</w:t>
      </w:r>
      <w:r w:rsidRPr="00A347D0">
        <w:rPr>
          <w:lang w:val="sl-SI"/>
        </w:rPr>
        <w:t xml:space="preserve"> pravn</w:t>
      </w:r>
      <w:r w:rsidR="00231007">
        <w:rPr>
          <w:lang w:val="sl-SI"/>
        </w:rPr>
        <w:t>o</w:t>
      </w:r>
      <w:r w:rsidRPr="00A347D0">
        <w:rPr>
          <w:lang w:val="sl-SI"/>
        </w:rPr>
        <w:t xml:space="preserve"> podlag</w:t>
      </w:r>
      <w:r w:rsidR="00231007">
        <w:rPr>
          <w:lang w:val="sl-SI"/>
        </w:rPr>
        <w:t>o</w:t>
      </w:r>
      <w:r w:rsidRPr="00A347D0">
        <w:rPr>
          <w:lang w:val="sl-SI"/>
        </w:rPr>
        <w:t xml:space="preserve"> lahko ugotovimo, da </w:t>
      </w:r>
      <w:r w:rsidR="00231007">
        <w:rPr>
          <w:lang w:val="sl-SI"/>
        </w:rPr>
        <w:t xml:space="preserve">ni podane  pravne podlage </w:t>
      </w:r>
      <w:r w:rsidR="00231007" w:rsidRPr="00231007">
        <w:rPr>
          <w:lang w:val="sl-SI"/>
        </w:rPr>
        <w:t>za izvzem</w:t>
      </w:r>
    </w:p>
    <w:p w14:paraId="24F2158B" w14:textId="1A1FD9CE" w:rsidR="00A347D0" w:rsidRDefault="00231007" w:rsidP="00231007">
      <w:pPr>
        <w:spacing w:line="276" w:lineRule="auto"/>
        <w:jc w:val="both"/>
        <w:rPr>
          <w:lang w:val="sl-SI"/>
        </w:rPr>
      </w:pPr>
      <w:r w:rsidRPr="00231007">
        <w:rPr>
          <w:lang w:val="sl-SI"/>
        </w:rPr>
        <w:t>teh dohodkov pri obdavčitvi dohodkov iz dejavnosti</w:t>
      </w:r>
      <w:r>
        <w:rPr>
          <w:lang w:val="sl-SI"/>
        </w:rPr>
        <w:t xml:space="preserve">, saj se izključitev iz obdavčitve nanaša samo na določene dodatke, določenih zaposlenih. Pojasnila, ki jih je v zvezi z davčno obravnavo </w:t>
      </w:r>
      <w:r w:rsidR="001974D1" w:rsidRPr="001974D1">
        <w:rPr>
          <w:lang w:val="sl-SI"/>
        </w:rPr>
        <w:lastRenderedPageBreak/>
        <w:t>dodatkov, ki pripadajo zasebnim izvajalcem zdravstvene dejavnosti v javni zdravstveni mreži</w:t>
      </w:r>
      <w:r w:rsidR="001974D1">
        <w:rPr>
          <w:lang w:val="sl-SI"/>
        </w:rPr>
        <w:t xml:space="preserve">, podal FURS, so </w:t>
      </w:r>
      <w:r w:rsidR="001974D1" w:rsidRPr="001974D1">
        <w:rPr>
          <w:lang w:val="sl-SI"/>
        </w:rPr>
        <w:t xml:space="preserve"> </w:t>
      </w:r>
      <w:r w:rsidR="00A347D0" w:rsidRPr="00A347D0">
        <w:rPr>
          <w:lang w:val="sl-SI"/>
        </w:rPr>
        <w:t>skladn</w:t>
      </w:r>
      <w:r w:rsidR="001974D1">
        <w:rPr>
          <w:lang w:val="sl-SI"/>
        </w:rPr>
        <w:t>a</w:t>
      </w:r>
      <w:r w:rsidR="00A347D0" w:rsidRPr="00A347D0">
        <w:rPr>
          <w:lang w:val="sl-SI"/>
        </w:rPr>
        <w:t xml:space="preserve"> s pravno podlago</w:t>
      </w:r>
      <w:r w:rsidR="001974D1">
        <w:rPr>
          <w:lang w:val="sl-SI"/>
        </w:rPr>
        <w:t>.</w:t>
      </w:r>
      <w:r w:rsidR="00A347D0" w:rsidRPr="00A347D0">
        <w:rPr>
          <w:lang w:val="sl-SI"/>
        </w:rPr>
        <w:t xml:space="preserve"> </w:t>
      </w:r>
      <w:r w:rsidR="001974D1">
        <w:rPr>
          <w:lang w:val="sl-SI"/>
        </w:rPr>
        <w:t>B</w:t>
      </w:r>
      <w:r w:rsidR="00A347D0" w:rsidRPr="00A347D0">
        <w:rPr>
          <w:lang w:val="sl-SI"/>
        </w:rPr>
        <w:t xml:space="preserve">rez spremembe pravne podlage </w:t>
      </w:r>
      <w:r w:rsidR="001974D1">
        <w:rPr>
          <w:lang w:val="sl-SI"/>
        </w:rPr>
        <w:t xml:space="preserve">se navedenih dodatkov, ki pripadajo zasebnim izvajalcem zdravstvene dejavnosti v javni zdravstveni mreži ne more drugače davčno obravnavati kot izhaja iz pojasnil </w:t>
      </w:r>
      <w:r w:rsidR="00A347D0" w:rsidRPr="00A347D0">
        <w:rPr>
          <w:lang w:val="sl-SI"/>
        </w:rPr>
        <w:t>FURS</w:t>
      </w:r>
      <w:r w:rsidR="001974D1">
        <w:rPr>
          <w:lang w:val="sl-SI"/>
        </w:rPr>
        <w:t>.</w:t>
      </w:r>
      <w:r w:rsidR="00A347D0" w:rsidRPr="00A347D0">
        <w:rPr>
          <w:lang w:val="sl-SI"/>
        </w:rPr>
        <w:t xml:space="preserve"> </w:t>
      </w:r>
    </w:p>
    <w:p w14:paraId="52F366C9" w14:textId="5EBB1AA3" w:rsidR="001974D1" w:rsidRDefault="001974D1" w:rsidP="00231007">
      <w:pPr>
        <w:spacing w:line="276" w:lineRule="auto"/>
        <w:jc w:val="both"/>
        <w:rPr>
          <w:lang w:val="sl-SI"/>
        </w:rPr>
      </w:pPr>
    </w:p>
    <w:p w14:paraId="4AF9D574" w14:textId="4233F62B" w:rsidR="001974D1" w:rsidRDefault="001974D1" w:rsidP="00231007">
      <w:pPr>
        <w:spacing w:line="276" w:lineRule="auto"/>
        <w:jc w:val="both"/>
        <w:rPr>
          <w:lang w:val="sl-SI"/>
        </w:rPr>
      </w:pPr>
      <w:r>
        <w:rPr>
          <w:lang w:val="sl-SI"/>
        </w:rPr>
        <w:t xml:space="preserve">Predvidevamo, da bo Ministrstvo za zdravje, kot vsebinsko pristojno ministrstvo, proučilo utemeljenost razlikovanja v davčni obravnavi </w:t>
      </w:r>
      <w:r w:rsidRPr="001974D1">
        <w:rPr>
          <w:lang w:val="sl-SI"/>
        </w:rPr>
        <w:t>dodatkov, ki pripadajo zasebnim izvajalcem zdravstvene dejavnosti v javni zdravstveni mreži</w:t>
      </w:r>
      <w:r>
        <w:rPr>
          <w:lang w:val="sl-SI"/>
        </w:rPr>
        <w:t xml:space="preserve"> in dodatkov, ki pripadajo zaposlenim v javni zdravstveni mreži, in predlagalo morebitne spremembe zakonodaje. Ob tem pa opozarjamo, da </w:t>
      </w:r>
      <w:r w:rsidR="00793046">
        <w:rPr>
          <w:lang w:val="sl-SI"/>
        </w:rPr>
        <w:t>se obračunavanje in predlaganje davčnih obračunov za davčno leto 2020 približuje h koncu, zato bi bilo primerno morebitno drugačno davčno obravnavo uveljaviti za davčno leto 2021.</w:t>
      </w:r>
    </w:p>
    <w:p w14:paraId="4D2BE21F" w14:textId="77777777" w:rsidR="00386C04" w:rsidRDefault="00386C04" w:rsidP="00043684">
      <w:pPr>
        <w:spacing w:line="276" w:lineRule="auto"/>
        <w:jc w:val="both"/>
        <w:rPr>
          <w:lang w:val="sl-SI"/>
        </w:rPr>
      </w:pPr>
    </w:p>
    <w:p w14:paraId="39A27D73" w14:textId="77777777" w:rsidR="007D75CF" w:rsidRPr="00202A77" w:rsidRDefault="007D75CF" w:rsidP="00043684">
      <w:pPr>
        <w:spacing w:line="276" w:lineRule="auto"/>
        <w:jc w:val="both"/>
        <w:rPr>
          <w:lang w:val="sl-SI"/>
        </w:rPr>
      </w:pPr>
      <w:r w:rsidRPr="00202A77">
        <w:rPr>
          <w:lang w:val="sl-SI"/>
        </w:rPr>
        <w:t>S spoštovanjem,</w:t>
      </w:r>
    </w:p>
    <w:p w14:paraId="29B36E22" w14:textId="77777777" w:rsidR="007D75CF" w:rsidRDefault="007D75CF" w:rsidP="00043684">
      <w:pPr>
        <w:spacing w:line="276" w:lineRule="auto"/>
        <w:rPr>
          <w:lang w:val="sl-SI"/>
        </w:rPr>
      </w:pPr>
    </w:p>
    <w:p w14:paraId="6394E185" w14:textId="77777777" w:rsidR="0068179B" w:rsidRPr="00202A77" w:rsidRDefault="0068179B" w:rsidP="00043684">
      <w:pPr>
        <w:spacing w:line="276" w:lineRule="auto"/>
        <w:rPr>
          <w:lang w:val="sl-SI"/>
        </w:rPr>
      </w:pPr>
    </w:p>
    <w:p w14:paraId="619C9CFB" w14:textId="77777777" w:rsidR="007D75CF" w:rsidRPr="00202A77" w:rsidRDefault="007D75CF" w:rsidP="00043684">
      <w:pPr>
        <w:pStyle w:val="podpisi"/>
        <w:spacing w:line="276" w:lineRule="auto"/>
        <w:rPr>
          <w:lang w:val="sl-SI"/>
        </w:rPr>
      </w:pPr>
      <w:r w:rsidRPr="00202A77">
        <w:rPr>
          <w:lang w:val="sl-SI"/>
        </w:rPr>
        <w:t>Pripr</w:t>
      </w:r>
      <w:r w:rsidR="00C92898" w:rsidRPr="00202A77">
        <w:rPr>
          <w:lang w:val="sl-SI"/>
        </w:rPr>
        <w:t>avil</w:t>
      </w:r>
      <w:r w:rsidR="00A612D4">
        <w:rPr>
          <w:lang w:val="sl-SI"/>
        </w:rPr>
        <w:t>a</w:t>
      </w:r>
      <w:r w:rsidRPr="00202A77">
        <w:rPr>
          <w:lang w:val="sl-SI"/>
        </w:rPr>
        <w:t>:</w:t>
      </w:r>
    </w:p>
    <w:p w14:paraId="503F3814" w14:textId="69DFB393" w:rsidR="00A612D4" w:rsidRDefault="00B547A5" w:rsidP="00043684">
      <w:pPr>
        <w:pStyle w:val="podpisi"/>
        <w:spacing w:line="276" w:lineRule="auto"/>
        <w:rPr>
          <w:lang w:val="sl-SI"/>
        </w:rPr>
      </w:pPr>
      <w:r>
        <w:rPr>
          <w:lang w:val="sl-SI"/>
        </w:rPr>
        <w:t>Lucija Perko Vovk</w:t>
      </w:r>
    </w:p>
    <w:p w14:paraId="3F06B5DD" w14:textId="6E6A5E7C" w:rsidR="007D75CF" w:rsidRDefault="00A612D4" w:rsidP="00043684">
      <w:pPr>
        <w:pStyle w:val="podpisi"/>
        <w:spacing w:line="276" w:lineRule="auto"/>
        <w:rPr>
          <w:lang w:val="sl-SI"/>
        </w:rPr>
      </w:pPr>
      <w:r>
        <w:rPr>
          <w:lang w:val="sl-SI"/>
        </w:rPr>
        <w:t>sekretarka</w:t>
      </w:r>
      <w:r w:rsidR="00F15856">
        <w:rPr>
          <w:lang w:val="sl-SI"/>
        </w:rPr>
        <w:tab/>
      </w:r>
      <w:r w:rsidR="003E1C74" w:rsidRPr="00202A77">
        <w:rPr>
          <w:lang w:val="sl-SI"/>
        </w:rPr>
        <w:tab/>
      </w:r>
      <w:r w:rsidR="00F15856">
        <w:rPr>
          <w:lang w:val="sl-SI"/>
        </w:rPr>
        <w:tab/>
      </w:r>
      <w:r w:rsidR="00F15856">
        <w:rPr>
          <w:lang w:val="sl-SI"/>
        </w:rPr>
        <w:tab/>
      </w:r>
      <w:r w:rsidR="00F15856">
        <w:rPr>
          <w:lang w:val="sl-SI"/>
        </w:rPr>
        <w:tab/>
        <w:t xml:space="preserve">           </w:t>
      </w:r>
      <w:r w:rsidR="00095CF0">
        <w:rPr>
          <w:lang w:val="sl-SI"/>
        </w:rPr>
        <w:t xml:space="preserve">  </w:t>
      </w:r>
    </w:p>
    <w:p w14:paraId="7F7BA3B1" w14:textId="2DE4E287" w:rsidR="00731C74" w:rsidRPr="00202A77" w:rsidRDefault="00BA3EE8" w:rsidP="00043684">
      <w:pPr>
        <w:pStyle w:val="podpisi"/>
        <w:spacing w:line="276" w:lineRule="auto"/>
        <w:rPr>
          <w:lang w:val="sl-SI"/>
        </w:rPr>
      </w:pPr>
      <w:r>
        <w:rPr>
          <w:lang w:val="sl-SI"/>
        </w:rPr>
        <w:t xml:space="preserve"> </w:t>
      </w:r>
      <w:r w:rsidR="00E8361A">
        <w:rPr>
          <w:lang w:val="sl-SI"/>
        </w:rPr>
        <w:tab/>
      </w:r>
      <w:r w:rsidR="00E8361A">
        <w:rPr>
          <w:lang w:val="sl-SI"/>
        </w:rPr>
        <w:tab/>
      </w:r>
      <w:r w:rsidR="00E8361A">
        <w:rPr>
          <w:lang w:val="sl-SI"/>
        </w:rPr>
        <w:tab/>
      </w:r>
      <w:r w:rsidR="00E8361A">
        <w:rPr>
          <w:lang w:val="sl-SI"/>
        </w:rPr>
        <w:tab/>
        <w:t xml:space="preserve">   </w:t>
      </w:r>
      <w:r w:rsidR="00731C74">
        <w:rPr>
          <w:lang w:val="sl-SI"/>
        </w:rPr>
        <w:t xml:space="preserve">mag. </w:t>
      </w:r>
      <w:r w:rsidR="002513D6">
        <w:rPr>
          <w:lang w:val="sl-SI"/>
        </w:rPr>
        <w:t>Tina Humar</w:t>
      </w:r>
    </w:p>
    <w:p w14:paraId="4543B749" w14:textId="3CA78418" w:rsidR="00731C74" w:rsidRDefault="002513D6" w:rsidP="00043684">
      <w:pPr>
        <w:pStyle w:val="podpisi"/>
        <w:spacing w:line="276" w:lineRule="auto"/>
        <w:rPr>
          <w:lang w:val="sl-SI"/>
        </w:rPr>
      </w:pPr>
      <w:r>
        <w:rPr>
          <w:lang w:val="sl-SI"/>
        </w:rPr>
        <w:t>mag. Petra Istenič</w:t>
      </w:r>
      <w:r w:rsidR="00731C74" w:rsidRPr="00202A77">
        <w:rPr>
          <w:lang w:val="sl-SI"/>
        </w:rPr>
        <w:tab/>
      </w:r>
      <w:r w:rsidR="00731C74">
        <w:rPr>
          <w:lang w:val="sl-SI"/>
        </w:rPr>
        <w:tab/>
      </w:r>
      <w:r w:rsidR="00731C74">
        <w:rPr>
          <w:lang w:val="sl-SI"/>
        </w:rPr>
        <w:tab/>
        <w:t xml:space="preserve">            </w:t>
      </w:r>
      <w:r w:rsidR="00C45151">
        <w:rPr>
          <w:lang w:val="sl-SI"/>
        </w:rPr>
        <w:t xml:space="preserve">  </w:t>
      </w:r>
      <w:r>
        <w:rPr>
          <w:lang w:val="sl-SI"/>
        </w:rPr>
        <w:t xml:space="preserve"> generalna direktorica</w:t>
      </w:r>
    </w:p>
    <w:p w14:paraId="018366A3" w14:textId="6C04435F" w:rsidR="002513D6" w:rsidRDefault="002513D6" w:rsidP="00043684">
      <w:pPr>
        <w:pStyle w:val="podpisi"/>
        <w:spacing w:line="276" w:lineRule="auto"/>
        <w:rPr>
          <w:lang w:val="sl-SI"/>
        </w:rPr>
      </w:pPr>
      <w:r>
        <w:rPr>
          <w:lang w:val="sl-SI"/>
        </w:rPr>
        <w:t>vodja sektorja</w:t>
      </w:r>
    </w:p>
    <w:p w14:paraId="7A998506" w14:textId="644C6545" w:rsidR="002513D6" w:rsidRDefault="002513D6" w:rsidP="00043684">
      <w:pPr>
        <w:pStyle w:val="podpisi"/>
        <w:spacing w:line="276" w:lineRule="auto"/>
        <w:rPr>
          <w:lang w:val="sl-SI"/>
        </w:rPr>
      </w:pPr>
    </w:p>
    <w:p w14:paraId="61D5F563" w14:textId="77777777" w:rsidR="002513D6" w:rsidRDefault="002513D6" w:rsidP="00043684">
      <w:pPr>
        <w:pStyle w:val="podpisi"/>
        <w:spacing w:line="276" w:lineRule="auto"/>
        <w:rPr>
          <w:lang w:val="sl-SI"/>
        </w:rPr>
      </w:pPr>
    </w:p>
    <w:p w14:paraId="2226BF9B" w14:textId="7F1FF979" w:rsidR="002513D6" w:rsidRDefault="00AB37CE" w:rsidP="00AB37CE">
      <w:pPr>
        <w:pStyle w:val="podpisi"/>
        <w:spacing w:line="276" w:lineRule="auto"/>
        <w:rPr>
          <w:lang w:val="sl-SI"/>
        </w:rPr>
      </w:pPr>
      <w:r>
        <w:rPr>
          <w:lang w:val="sl-SI"/>
        </w:rPr>
        <w:t>Vročiti:</w:t>
      </w:r>
    </w:p>
    <w:p w14:paraId="43ABF3FF" w14:textId="7635452A" w:rsidR="002513D6" w:rsidRDefault="00793046" w:rsidP="00AB37CE">
      <w:pPr>
        <w:pStyle w:val="podpisi"/>
        <w:numPr>
          <w:ilvl w:val="0"/>
          <w:numId w:val="17"/>
        </w:numPr>
        <w:spacing w:line="276" w:lineRule="auto"/>
        <w:rPr>
          <w:lang w:val="sl-SI"/>
        </w:rPr>
      </w:pPr>
      <w:r>
        <w:rPr>
          <w:lang w:val="sl-SI"/>
        </w:rPr>
        <w:t xml:space="preserve">Ministrstvo za zdravje, </w:t>
      </w:r>
      <w:hyperlink r:id="rId13" w:history="1">
        <w:r w:rsidRPr="003831A7">
          <w:rPr>
            <w:rStyle w:val="Hiperpovezava"/>
            <w:lang w:val="sl-SI"/>
          </w:rPr>
          <w:t>gp.mz@gov.si</w:t>
        </w:r>
      </w:hyperlink>
    </w:p>
    <w:p w14:paraId="132AA10E" w14:textId="77777777" w:rsidR="00793046" w:rsidRDefault="00793046" w:rsidP="00793046">
      <w:pPr>
        <w:pStyle w:val="podpisi"/>
        <w:spacing w:line="276" w:lineRule="auto"/>
        <w:ind w:left="1080"/>
        <w:rPr>
          <w:lang w:val="sl-SI"/>
        </w:rPr>
      </w:pPr>
    </w:p>
    <w:p w14:paraId="3B045247" w14:textId="77777777" w:rsidR="00AB37CE" w:rsidRDefault="00AB37CE" w:rsidP="00AB37CE">
      <w:pPr>
        <w:pStyle w:val="podpisi"/>
        <w:spacing w:line="276" w:lineRule="auto"/>
        <w:ind w:left="1080"/>
        <w:rPr>
          <w:lang w:val="sl-SI"/>
        </w:rPr>
      </w:pPr>
    </w:p>
    <w:p w14:paraId="0319648C" w14:textId="77777777" w:rsidR="002513D6" w:rsidRDefault="002513D6" w:rsidP="00043684">
      <w:pPr>
        <w:pStyle w:val="podpisi"/>
        <w:spacing w:line="276" w:lineRule="auto"/>
        <w:rPr>
          <w:lang w:val="sl-SI"/>
        </w:rPr>
      </w:pPr>
    </w:p>
    <w:p w14:paraId="4463BA30" w14:textId="77777777" w:rsidR="002513D6" w:rsidRDefault="002513D6" w:rsidP="00043684">
      <w:pPr>
        <w:pStyle w:val="podpisi"/>
        <w:spacing w:line="276" w:lineRule="auto"/>
        <w:rPr>
          <w:lang w:val="sl-SI"/>
        </w:rPr>
      </w:pPr>
    </w:p>
    <w:sectPr w:rsidR="002513D6" w:rsidSect="00C429D0">
      <w:headerReference w:type="default" r:id="rId14"/>
      <w:headerReference w:type="first" r:id="rId15"/>
      <w:pgSz w:w="11900" w:h="16840" w:code="9"/>
      <w:pgMar w:top="1701" w:right="1701" w:bottom="1134" w:left="1701" w:header="212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9662B" w14:textId="77777777" w:rsidR="00BC4E70" w:rsidRDefault="00BC4E70">
      <w:r>
        <w:separator/>
      </w:r>
    </w:p>
  </w:endnote>
  <w:endnote w:type="continuationSeparator" w:id="0">
    <w:p w14:paraId="0807D1A5" w14:textId="77777777" w:rsidR="00BC4E70" w:rsidRDefault="00BC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21F453" w14:textId="77777777" w:rsidR="00BC4E70" w:rsidRDefault="00BC4E70">
      <w:r>
        <w:separator/>
      </w:r>
    </w:p>
  </w:footnote>
  <w:footnote w:type="continuationSeparator" w:id="0">
    <w:p w14:paraId="18D36F1B" w14:textId="77777777" w:rsidR="00BC4E70" w:rsidRDefault="00BC4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1B64A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51B40D06" w14:textId="77777777">
      <w:trPr>
        <w:cantSplit/>
        <w:trHeight w:hRule="exact" w:val="847"/>
      </w:trPr>
      <w:tc>
        <w:tcPr>
          <w:tcW w:w="567" w:type="dxa"/>
        </w:tcPr>
        <w:p w14:paraId="51C37032" w14:textId="77777777" w:rsidR="002A2B69" w:rsidRPr="008F3500" w:rsidRDefault="0025501E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2C54C539" wp14:editId="4B1EE450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CF5F44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03647760" w14:textId="77777777" w:rsidR="00A770A6" w:rsidRPr="008F3500" w:rsidRDefault="0025501E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7B29AB46" wp14:editId="089C90F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347470"/>
          <wp:effectExtent l="0" t="0" r="0" b="0"/>
          <wp:wrapSquare wrapText="bothSides"/>
          <wp:docPr id="20" name="Picture 20" descr="0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2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347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29D0">
      <w:rPr>
        <w:rFonts w:cs="Arial"/>
        <w:sz w:val="16"/>
        <w:lang w:val="sl-SI"/>
      </w:rPr>
      <w:t>Župančičeva 3, p.p.644a</w:t>
    </w:r>
    <w:r w:rsidR="00A770A6" w:rsidRPr="008F3500">
      <w:rPr>
        <w:rFonts w:cs="Arial"/>
        <w:sz w:val="16"/>
        <w:lang w:val="sl-SI"/>
      </w:rPr>
      <w:t xml:space="preserve">, </w:t>
    </w:r>
    <w:r w:rsidR="00C429D0">
      <w:rPr>
        <w:rFonts w:cs="Arial"/>
        <w:sz w:val="16"/>
        <w:lang w:val="sl-SI"/>
      </w:rPr>
      <w:t>1001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C429D0">
      <w:rPr>
        <w:rFonts w:cs="Arial"/>
        <w:sz w:val="16"/>
        <w:lang w:val="sl-SI"/>
      </w:rPr>
      <w:t>01 369 66 10</w:t>
    </w:r>
  </w:p>
  <w:p w14:paraId="40444955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C429D0">
      <w:rPr>
        <w:rFonts w:cs="Arial"/>
        <w:sz w:val="16"/>
        <w:lang w:val="sl-SI"/>
      </w:rPr>
      <w:t>01 369 66 19</w:t>
    </w:r>
    <w:r w:rsidRPr="008F3500">
      <w:rPr>
        <w:rFonts w:cs="Arial"/>
        <w:sz w:val="16"/>
        <w:lang w:val="sl-SI"/>
      </w:rPr>
      <w:t xml:space="preserve"> </w:t>
    </w:r>
  </w:p>
  <w:p w14:paraId="16BE2935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429D0">
      <w:rPr>
        <w:rFonts w:cs="Arial"/>
        <w:sz w:val="16"/>
        <w:lang w:val="sl-SI"/>
      </w:rPr>
      <w:t>gp.mf@gov.si</w:t>
    </w:r>
  </w:p>
  <w:p w14:paraId="183F9C3D" w14:textId="77777777" w:rsidR="00A770A6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hyperlink r:id="rId2" w:history="1">
      <w:r w:rsidR="00130D3B" w:rsidRPr="00B43AAA">
        <w:rPr>
          <w:rStyle w:val="Hiperpovezava"/>
          <w:rFonts w:cs="Arial"/>
          <w:sz w:val="16"/>
          <w:lang w:val="sl-SI"/>
        </w:rPr>
        <w:t>www.mf.gov.si</w:t>
      </w:r>
    </w:hyperlink>
  </w:p>
  <w:p w14:paraId="5B599CA9" w14:textId="77777777" w:rsidR="00130D3B" w:rsidRPr="008F3500" w:rsidRDefault="00130D3B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17DBEAB2" w14:textId="77777777" w:rsidR="00130D3B" w:rsidRDefault="00130D3B" w:rsidP="00130D3B">
    <w:pPr>
      <w:pStyle w:val="Glava"/>
      <w:tabs>
        <w:tab w:val="clear" w:pos="4320"/>
        <w:tab w:val="left" w:pos="5112"/>
      </w:tabs>
      <w:rPr>
        <w:i/>
        <w:u w:val="single"/>
        <w:lang w:val="sl-SI"/>
      </w:rPr>
    </w:pPr>
    <w:r>
      <w:rPr>
        <w:lang w:val="sl-SI"/>
      </w:rPr>
      <w:tab/>
    </w:r>
    <w:r>
      <w:rPr>
        <w:i/>
        <w:u w:val="single"/>
        <w:lang w:val="sl-SI"/>
      </w:rPr>
      <w:t>Prosimo, da se pri odgovoru</w:t>
    </w:r>
  </w:p>
  <w:p w14:paraId="6AC76655" w14:textId="77777777" w:rsidR="00130D3B" w:rsidRDefault="00130D3B" w:rsidP="00130D3B">
    <w:pPr>
      <w:pStyle w:val="Glava"/>
      <w:tabs>
        <w:tab w:val="clear" w:pos="4320"/>
        <w:tab w:val="left" w:pos="5112"/>
      </w:tabs>
    </w:pPr>
    <w:r>
      <w:rPr>
        <w:lang w:val="sl-SI"/>
      </w:rPr>
      <w:tab/>
    </w:r>
    <w:r>
      <w:rPr>
        <w:i/>
        <w:u w:val="single"/>
        <w:lang w:val="sl-SI"/>
      </w:rPr>
      <w:t>sklicujete na našo številko.</w:t>
    </w:r>
    <w:r>
      <w:t xml:space="preserve"> </w:t>
    </w:r>
  </w:p>
  <w:p w14:paraId="7EADC981" w14:textId="77777777" w:rsidR="002A2B69" w:rsidRPr="008F3500" w:rsidRDefault="002A2B69" w:rsidP="00130D3B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DA4296"/>
    <w:multiLevelType w:val="hybridMultilevel"/>
    <w:tmpl w:val="A40258A6"/>
    <w:lvl w:ilvl="0" w:tplc="C374E480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A0D0D"/>
    <w:multiLevelType w:val="hybridMultilevel"/>
    <w:tmpl w:val="E1EE2D08"/>
    <w:lvl w:ilvl="0" w:tplc="7592FE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67270"/>
    <w:multiLevelType w:val="hybridMultilevel"/>
    <w:tmpl w:val="99E0D646"/>
    <w:lvl w:ilvl="0" w:tplc="BEF087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57127E"/>
    <w:multiLevelType w:val="hybridMultilevel"/>
    <w:tmpl w:val="1054D898"/>
    <w:lvl w:ilvl="0" w:tplc="7F4034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50362"/>
    <w:multiLevelType w:val="hybridMultilevel"/>
    <w:tmpl w:val="F2D80512"/>
    <w:lvl w:ilvl="0" w:tplc="203845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8F1C97"/>
    <w:multiLevelType w:val="hybridMultilevel"/>
    <w:tmpl w:val="26B43252"/>
    <w:lvl w:ilvl="0" w:tplc="399C68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B07F9"/>
    <w:multiLevelType w:val="hybridMultilevel"/>
    <w:tmpl w:val="F28ED1BE"/>
    <w:lvl w:ilvl="0" w:tplc="ADEE1D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E5C9F"/>
    <w:multiLevelType w:val="hybridMultilevel"/>
    <w:tmpl w:val="E0A827D0"/>
    <w:lvl w:ilvl="0" w:tplc="0BC6F90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248CF"/>
    <w:multiLevelType w:val="hybridMultilevel"/>
    <w:tmpl w:val="654EDC8E"/>
    <w:lvl w:ilvl="0" w:tplc="C8DAE6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3E458A"/>
    <w:multiLevelType w:val="hybridMultilevel"/>
    <w:tmpl w:val="1E1684F4"/>
    <w:lvl w:ilvl="0" w:tplc="25BAB6B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AB5C3A"/>
    <w:multiLevelType w:val="hybridMultilevel"/>
    <w:tmpl w:val="B874CD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6B7720"/>
    <w:multiLevelType w:val="hybridMultilevel"/>
    <w:tmpl w:val="4FFA8198"/>
    <w:lvl w:ilvl="0" w:tplc="AB0A1C4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14"/>
  </w:num>
  <w:num w:numId="8">
    <w:abstractNumId w:val="12"/>
  </w:num>
  <w:num w:numId="9">
    <w:abstractNumId w:val="15"/>
  </w:num>
  <w:num w:numId="10">
    <w:abstractNumId w:val="11"/>
  </w:num>
  <w:num w:numId="11">
    <w:abstractNumId w:val="10"/>
  </w:num>
  <w:num w:numId="12">
    <w:abstractNumId w:val="7"/>
  </w:num>
  <w:num w:numId="13">
    <w:abstractNumId w:val="4"/>
  </w:num>
  <w:num w:numId="14">
    <w:abstractNumId w:val="9"/>
  </w:num>
  <w:num w:numId="15">
    <w:abstractNumId w:val="6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116FE"/>
    <w:rsid w:val="0002367B"/>
    <w:rsid w:val="00023A88"/>
    <w:rsid w:val="00023DAE"/>
    <w:rsid w:val="00031A52"/>
    <w:rsid w:val="00035A8B"/>
    <w:rsid w:val="0004036C"/>
    <w:rsid w:val="00043684"/>
    <w:rsid w:val="00095CF0"/>
    <w:rsid w:val="00096108"/>
    <w:rsid w:val="000A7238"/>
    <w:rsid w:val="000E5EA9"/>
    <w:rsid w:val="00107B9E"/>
    <w:rsid w:val="00126D20"/>
    <w:rsid w:val="00130AE6"/>
    <w:rsid w:val="00130D3B"/>
    <w:rsid w:val="001357B2"/>
    <w:rsid w:val="001407A9"/>
    <w:rsid w:val="0017478F"/>
    <w:rsid w:val="00180EB8"/>
    <w:rsid w:val="001974D1"/>
    <w:rsid w:val="001A71CC"/>
    <w:rsid w:val="001B4E6C"/>
    <w:rsid w:val="001C668B"/>
    <w:rsid w:val="001D5BED"/>
    <w:rsid w:val="001E4EAB"/>
    <w:rsid w:val="001E5991"/>
    <w:rsid w:val="00202A77"/>
    <w:rsid w:val="002256FD"/>
    <w:rsid w:val="00231007"/>
    <w:rsid w:val="00236E58"/>
    <w:rsid w:val="00244A18"/>
    <w:rsid w:val="00251117"/>
    <w:rsid w:val="002513D6"/>
    <w:rsid w:val="0025501E"/>
    <w:rsid w:val="0026614E"/>
    <w:rsid w:val="00271CE5"/>
    <w:rsid w:val="00280DA6"/>
    <w:rsid w:val="002818F4"/>
    <w:rsid w:val="00282020"/>
    <w:rsid w:val="0028549D"/>
    <w:rsid w:val="002A2B69"/>
    <w:rsid w:val="002C21DE"/>
    <w:rsid w:val="002D38EF"/>
    <w:rsid w:val="002F51F0"/>
    <w:rsid w:val="00307D93"/>
    <w:rsid w:val="00331950"/>
    <w:rsid w:val="00333E79"/>
    <w:rsid w:val="00352080"/>
    <w:rsid w:val="003636BF"/>
    <w:rsid w:val="00364B23"/>
    <w:rsid w:val="003652EA"/>
    <w:rsid w:val="00366A48"/>
    <w:rsid w:val="00371442"/>
    <w:rsid w:val="003845B4"/>
    <w:rsid w:val="0038492A"/>
    <w:rsid w:val="00386C04"/>
    <w:rsid w:val="00387B1A"/>
    <w:rsid w:val="003C5EE5"/>
    <w:rsid w:val="003E1C74"/>
    <w:rsid w:val="003E54BF"/>
    <w:rsid w:val="003F3BA4"/>
    <w:rsid w:val="00410E4B"/>
    <w:rsid w:val="004243B8"/>
    <w:rsid w:val="004341A9"/>
    <w:rsid w:val="004416C8"/>
    <w:rsid w:val="00446F5D"/>
    <w:rsid w:val="00455E71"/>
    <w:rsid w:val="0046400B"/>
    <w:rsid w:val="004657EE"/>
    <w:rsid w:val="00490CEF"/>
    <w:rsid w:val="004918BB"/>
    <w:rsid w:val="00515523"/>
    <w:rsid w:val="00526246"/>
    <w:rsid w:val="00537220"/>
    <w:rsid w:val="00550852"/>
    <w:rsid w:val="00567106"/>
    <w:rsid w:val="005D2965"/>
    <w:rsid w:val="005D664B"/>
    <w:rsid w:val="005E1D3C"/>
    <w:rsid w:val="005E463C"/>
    <w:rsid w:val="005F0330"/>
    <w:rsid w:val="0061588D"/>
    <w:rsid w:val="00625AE6"/>
    <w:rsid w:val="00632253"/>
    <w:rsid w:val="00642714"/>
    <w:rsid w:val="00644889"/>
    <w:rsid w:val="006455CE"/>
    <w:rsid w:val="00655841"/>
    <w:rsid w:val="006648FE"/>
    <w:rsid w:val="00673706"/>
    <w:rsid w:val="0068179B"/>
    <w:rsid w:val="006C42F8"/>
    <w:rsid w:val="006C5B23"/>
    <w:rsid w:val="006F45C4"/>
    <w:rsid w:val="006F7EC8"/>
    <w:rsid w:val="00705ED1"/>
    <w:rsid w:val="007241B7"/>
    <w:rsid w:val="0073166A"/>
    <w:rsid w:val="00731C74"/>
    <w:rsid w:val="00733017"/>
    <w:rsid w:val="00750D53"/>
    <w:rsid w:val="00761043"/>
    <w:rsid w:val="007713DF"/>
    <w:rsid w:val="00773000"/>
    <w:rsid w:val="00783310"/>
    <w:rsid w:val="00793046"/>
    <w:rsid w:val="007A4A6D"/>
    <w:rsid w:val="007A670B"/>
    <w:rsid w:val="007B420D"/>
    <w:rsid w:val="007D042E"/>
    <w:rsid w:val="007D1BCF"/>
    <w:rsid w:val="007D75CF"/>
    <w:rsid w:val="007E0440"/>
    <w:rsid w:val="007E6DC5"/>
    <w:rsid w:val="007F7712"/>
    <w:rsid w:val="008000A9"/>
    <w:rsid w:val="00806D7D"/>
    <w:rsid w:val="00821572"/>
    <w:rsid w:val="00824E51"/>
    <w:rsid w:val="00834D0D"/>
    <w:rsid w:val="0083614D"/>
    <w:rsid w:val="0084166C"/>
    <w:rsid w:val="008509FA"/>
    <w:rsid w:val="00853021"/>
    <w:rsid w:val="00871D44"/>
    <w:rsid w:val="0088043C"/>
    <w:rsid w:val="00882CA7"/>
    <w:rsid w:val="00884889"/>
    <w:rsid w:val="008906C9"/>
    <w:rsid w:val="0089457A"/>
    <w:rsid w:val="008A49FA"/>
    <w:rsid w:val="008B61C0"/>
    <w:rsid w:val="008C0F65"/>
    <w:rsid w:val="008C5738"/>
    <w:rsid w:val="008D04F0"/>
    <w:rsid w:val="008F3500"/>
    <w:rsid w:val="00906ECE"/>
    <w:rsid w:val="00921DC1"/>
    <w:rsid w:val="009240B3"/>
    <w:rsid w:val="00924E3C"/>
    <w:rsid w:val="00943423"/>
    <w:rsid w:val="009552CC"/>
    <w:rsid w:val="009612BB"/>
    <w:rsid w:val="00972822"/>
    <w:rsid w:val="009A02C9"/>
    <w:rsid w:val="009A216A"/>
    <w:rsid w:val="009A3616"/>
    <w:rsid w:val="009B13F2"/>
    <w:rsid w:val="009B7F36"/>
    <w:rsid w:val="009C740A"/>
    <w:rsid w:val="009E054A"/>
    <w:rsid w:val="009E6D4F"/>
    <w:rsid w:val="009F757F"/>
    <w:rsid w:val="00A125C5"/>
    <w:rsid w:val="00A15B3D"/>
    <w:rsid w:val="00A17660"/>
    <w:rsid w:val="00A213DC"/>
    <w:rsid w:val="00A2451C"/>
    <w:rsid w:val="00A347D0"/>
    <w:rsid w:val="00A40C0E"/>
    <w:rsid w:val="00A612D4"/>
    <w:rsid w:val="00A65EE7"/>
    <w:rsid w:val="00A67944"/>
    <w:rsid w:val="00A70133"/>
    <w:rsid w:val="00A71135"/>
    <w:rsid w:val="00A770A6"/>
    <w:rsid w:val="00A813B1"/>
    <w:rsid w:val="00AB36C4"/>
    <w:rsid w:val="00AB37CE"/>
    <w:rsid w:val="00AB458B"/>
    <w:rsid w:val="00AB5B79"/>
    <w:rsid w:val="00AC002E"/>
    <w:rsid w:val="00AC1B89"/>
    <w:rsid w:val="00AC3212"/>
    <w:rsid w:val="00AC32B2"/>
    <w:rsid w:val="00AD6C13"/>
    <w:rsid w:val="00AE3539"/>
    <w:rsid w:val="00AF4931"/>
    <w:rsid w:val="00AF74B5"/>
    <w:rsid w:val="00B17141"/>
    <w:rsid w:val="00B20D34"/>
    <w:rsid w:val="00B31575"/>
    <w:rsid w:val="00B50359"/>
    <w:rsid w:val="00B5192D"/>
    <w:rsid w:val="00B547A5"/>
    <w:rsid w:val="00B56F05"/>
    <w:rsid w:val="00B64FE6"/>
    <w:rsid w:val="00B8547D"/>
    <w:rsid w:val="00B92886"/>
    <w:rsid w:val="00BA3EE8"/>
    <w:rsid w:val="00BB64B8"/>
    <w:rsid w:val="00BC4E70"/>
    <w:rsid w:val="00BC7E2C"/>
    <w:rsid w:val="00BF54AB"/>
    <w:rsid w:val="00C250D5"/>
    <w:rsid w:val="00C35666"/>
    <w:rsid w:val="00C429D0"/>
    <w:rsid w:val="00C45151"/>
    <w:rsid w:val="00C64DCA"/>
    <w:rsid w:val="00C73DA4"/>
    <w:rsid w:val="00C758E2"/>
    <w:rsid w:val="00C92898"/>
    <w:rsid w:val="00C96819"/>
    <w:rsid w:val="00CA4340"/>
    <w:rsid w:val="00CE5238"/>
    <w:rsid w:val="00CE7514"/>
    <w:rsid w:val="00D01397"/>
    <w:rsid w:val="00D04605"/>
    <w:rsid w:val="00D11343"/>
    <w:rsid w:val="00D248DE"/>
    <w:rsid w:val="00D255C2"/>
    <w:rsid w:val="00D35466"/>
    <w:rsid w:val="00D53D8D"/>
    <w:rsid w:val="00D54E92"/>
    <w:rsid w:val="00D714F1"/>
    <w:rsid w:val="00D740CC"/>
    <w:rsid w:val="00D82DC5"/>
    <w:rsid w:val="00D8542D"/>
    <w:rsid w:val="00D91A95"/>
    <w:rsid w:val="00D9568A"/>
    <w:rsid w:val="00DC281D"/>
    <w:rsid w:val="00DC6A71"/>
    <w:rsid w:val="00DF0532"/>
    <w:rsid w:val="00E0357D"/>
    <w:rsid w:val="00E14DC2"/>
    <w:rsid w:val="00E31D7D"/>
    <w:rsid w:val="00E37B48"/>
    <w:rsid w:val="00E42769"/>
    <w:rsid w:val="00E8361A"/>
    <w:rsid w:val="00E868EA"/>
    <w:rsid w:val="00EA216C"/>
    <w:rsid w:val="00ED1C3E"/>
    <w:rsid w:val="00ED393A"/>
    <w:rsid w:val="00EE1F54"/>
    <w:rsid w:val="00EE427C"/>
    <w:rsid w:val="00EF1BB5"/>
    <w:rsid w:val="00F002EA"/>
    <w:rsid w:val="00F15856"/>
    <w:rsid w:val="00F1772A"/>
    <w:rsid w:val="00F240BB"/>
    <w:rsid w:val="00F321D0"/>
    <w:rsid w:val="00F43537"/>
    <w:rsid w:val="00F57FED"/>
    <w:rsid w:val="00F840CF"/>
    <w:rsid w:val="00F85F4D"/>
    <w:rsid w:val="00F87DC5"/>
    <w:rsid w:val="00F90833"/>
    <w:rsid w:val="00FC041F"/>
    <w:rsid w:val="00FC44ED"/>
    <w:rsid w:val="00FE292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627F6957"/>
  <w15:docId w15:val="{424657DE-1D34-4945-A6FE-B088ADF4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130D3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126D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126D20"/>
    <w:rPr>
      <w:rFonts w:ascii="Tahoma" w:hAnsi="Tahoma" w:cs="Tahoma"/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rsid w:val="00B64FE6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B64FE6"/>
    <w:rPr>
      <w:rFonts w:ascii="Arial" w:hAnsi="Arial"/>
      <w:lang w:val="en-US" w:eastAsia="en-US"/>
    </w:rPr>
  </w:style>
  <w:style w:type="character" w:styleId="Sprotnaopomba-sklic">
    <w:name w:val="footnote reference"/>
    <w:basedOn w:val="Privzetapisavaodstavka"/>
    <w:rsid w:val="00B64FE6"/>
    <w:rPr>
      <w:vertAlign w:val="superscript"/>
    </w:rPr>
  </w:style>
  <w:style w:type="character" w:styleId="Pripombasklic">
    <w:name w:val="annotation reference"/>
    <w:basedOn w:val="Privzetapisavaodstavka"/>
    <w:rsid w:val="004918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918BB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4918BB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4918B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4918BB"/>
    <w:rPr>
      <w:rFonts w:ascii="Arial" w:hAnsi="Arial"/>
      <w:b/>
      <w:bCs/>
      <w:lang w:val="en-US" w:eastAsia="en-US"/>
    </w:rPr>
  </w:style>
  <w:style w:type="paragraph" w:styleId="Odstavekseznama">
    <w:name w:val="List Paragraph"/>
    <w:basedOn w:val="Navaden"/>
    <w:uiPriority w:val="34"/>
    <w:qFormat/>
    <w:rsid w:val="002256FD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043684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semiHidden/>
    <w:unhideWhenUsed/>
    <w:rsid w:val="00FE29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6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51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5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8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4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16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8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30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590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1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55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55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16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57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38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991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9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65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7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3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71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0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63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53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440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0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4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27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2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49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683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3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590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92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2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1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46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067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475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96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71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3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9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10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7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0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1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85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0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63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32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gp.mz@gov.si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f.gov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D15A234C48F1419D83B2CAD6D1B425" ma:contentTypeVersion="0" ma:contentTypeDescription="Ustvari nov dokument." ma:contentTypeScope="" ma:versionID="57e3cd60abaf3c03018640fe09549979">
  <xsd:schema xmlns:xsd="http://www.w3.org/2001/XMLSchema" xmlns:xs="http://www.w3.org/2001/XMLSchema" xmlns:p="http://schemas.microsoft.com/office/2006/metadata/properties" xmlns:ns2="45d885e1-f2d7-4ffc-80f5-e7c266c6408c" targetNamespace="http://schemas.microsoft.com/office/2006/metadata/properties" ma:root="true" ma:fieldsID="106b85407a65db458b3181becf7ea192" ns2:_="">
    <xsd:import namespace="45d885e1-f2d7-4ffc-80f5-e7c266c640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885e1-f2d7-4ffc-80f5-e7c266c640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Obdrži ID" ma:description="Obdrži ID pri dodajanj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2B20A-44BC-44C0-9A78-1820757B38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CF8923-E2B6-453F-8289-7A0ED00F28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A2EBE0-4963-4076-BAC8-4D3BA38F783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97FEE80-0020-48E3-A8A4-37D52A9C269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8226614-8941-47AE-AD80-EB111CF4A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885e1-f2d7-4ffc-80f5-e7c266c640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71D2D10-EDEF-44F8-B973-B517285CB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3473</CharactersWithSpaces>
  <SharedDoc>false</SharedDoc>
  <HLinks>
    <vt:vector size="6" baseType="variant">
      <vt:variant>
        <vt:i4>4194388</vt:i4>
      </vt:variant>
      <vt:variant>
        <vt:i4>0</vt:i4>
      </vt:variant>
      <vt:variant>
        <vt:i4>0</vt:i4>
      </vt:variant>
      <vt:variant>
        <vt:i4>5</vt:i4>
      </vt:variant>
      <vt:variant>
        <vt:lpwstr>http://www.mf.gov.si/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Gorazd Odar</dc:creator>
  <cp:lastModifiedBy>Petra Istenič</cp:lastModifiedBy>
  <cp:revision>3</cp:revision>
  <cp:lastPrinted>2019-03-19T12:51:00Z</cp:lastPrinted>
  <dcterms:created xsi:type="dcterms:W3CDTF">2021-04-01T08:58:00Z</dcterms:created>
  <dcterms:modified xsi:type="dcterms:W3CDTF">2021-04-01T09:09:00Z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YPDRX2FCMFN4-33-26</vt:lpwstr>
  </property>
  <property fmtid="{D5CDD505-2E9C-101B-9397-08002B2CF9AE}" pid="3" name="_dlc_DocIdItemGuid">
    <vt:lpwstr>3387f9cc-4f09-40ed-86f5-ce10d1d73f0c</vt:lpwstr>
  </property>
  <property fmtid="{D5CDD505-2E9C-101B-9397-08002B2CF9AE}" pid="4" name="_dlc_DocIdUrl">
    <vt:lpwstr>https://iportal.mf.si/podrocja/davkicarine/interno/_layouts/15/DocIdRedir.aspx?ID=YPDRX2FCMFN4-33-26, YPDRX2FCMFN4-33-26</vt:lpwstr>
  </property>
</Properties>
</file>